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73" w:rsidRDefault="00CE6E73" w:rsidP="00CE6E73">
      <w:pPr>
        <w:pStyle w:val="Heading6"/>
        <w:rPr>
          <w:rFonts w:asciiTheme="minorHAnsi" w:hAnsiTheme="minorHAnsi" w:cstheme="minorHAnsi"/>
          <w:sz w:val="22"/>
          <w:szCs w:val="22"/>
          <w:lang w:val="af-ZA"/>
        </w:rPr>
      </w:pPr>
      <w:bookmarkStart w:id="0" w:name="_GoBack"/>
      <w:bookmarkEnd w:id="0"/>
      <w:r>
        <w:rPr>
          <w:rFonts w:asciiTheme="minorHAnsi" w:hAnsiTheme="minorHAnsi" w:cstheme="minorHAnsi"/>
          <w:sz w:val="22"/>
          <w:szCs w:val="22"/>
          <w:lang w:val="af-ZA"/>
        </w:rPr>
        <w:t>GEDRAGSKODE VIR KRIEKETSPELERS</w:t>
      </w:r>
    </w:p>
    <w:p w:rsidR="00CE6E73" w:rsidRDefault="00CE6E73" w:rsidP="00CE6E73">
      <w:pPr>
        <w:pStyle w:val="Heading7"/>
        <w:rPr>
          <w:rFonts w:asciiTheme="minorHAnsi" w:hAnsiTheme="minorHAnsi" w:cstheme="minorHAnsi"/>
          <w:sz w:val="22"/>
          <w:szCs w:val="22"/>
          <w:u w:val="none"/>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 xml:space="preserve">IMPLEMENTERING VAN DIE GEDRAGSKODE </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 xml:space="preserve">Die gedragskode vir krieketspelers het ten doel om Die Hoërskool Menlopark se visie- en missiestelling te ondersteun, asook om goeie orde en dissipline te handhaaf. </w:t>
      </w: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ALGEMENE KRIEKETREËLS</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 xml:space="preserve">Die algemene krieketreëls omskryf krieketspelers se gedrag en optrede by krieketaangeleenthede. </w:t>
      </w:r>
    </w:p>
    <w:p w:rsidR="00CE6E73" w:rsidRDefault="00CE6E73" w:rsidP="00CE6E73">
      <w:pPr>
        <w:rPr>
          <w:rFonts w:asciiTheme="minorHAnsi" w:hAnsiTheme="minorHAnsi" w:cstheme="minorHAnsi"/>
          <w:lang w:val="af-ZA"/>
        </w:rPr>
      </w:pP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Krieketbywoning is vir elke krieketspeler belangrik en spelers woon oefeninge getrou by.</w:t>
      </w: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Geen speler mag sonder ŉ behoorlike en geldige rede van enige georganiseerde oefening of aktiwiteit afwesig wees nie. Indien ŉ speler weens siekte of ŉ ander rede afwesig is, stel die ouers of voogde die hoofafrigter of enige ander afrigter telefonies in kennis.</w:t>
      </w: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Geen speler mag laat wees vir ŉ georganiseerde oefening of aktiwiteit nie.</w:t>
      </w: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Spelers tree ten alle tye so op dat goeie krieketkultuur in die skool bevorder word.</w:t>
      </w: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Spelers is bewus van die netjiese en goed versorgde krieketfasiliteite en hulle beywer hulle om dit so te hou. Geen speler mag homself skuldig maak aan die besoedeling of beskadiging van enige van die krieketfasiliteite nie.</w:t>
      </w: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ŉ Speler dra ook buite Die Hoërskool Menlopark se krieketgronde die goeie naam van Menlo-krieket uit. Goeie maniere en gesonde dissipline is kenmerkende eienskappe van Die Hoërskool Menlopark se leerders.</w:t>
      </w: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Op die krieketveld openbaar spelers ten alle tye ware sportmangees deur respek te toon aan spanmaats, opponente, skeidsregters, beamptes en ouers.</w:t>
      </w:r>
    </w:p>
    <w:p w:rsidR="00CE6E73" w:rsidRDefault="00CE6E73" w:rsidP="00CE6E73">
      <w:pPr>
        <w:numPr>
          <w:ilvl w:val="0"/>
          <w:numId w:val="10"/>
        </w:numPr>
        <w:rPr>
          <w:rFonts w:asciiTheme="minorHAnsi" w:hAnsiTheme="minorHAnsi" w:cstheme="minorHAnsi"/>
          <w:lang w:val="af-ZA"/>
        </w:rPr>
      </w:pPr>
      <w:r>
        <w:rPr>
          <w:rFonts w:asciiTheme="minorHAnsi" w:hAnsiTheme="minorHAnsi" w:cstheme="minorHAnsi"/>
          <w:lang w:val="af-ZA"/>
        </w:rPr>
        <w:t xml:space="preserve">Geen speler mag homself gevolglik skuldig maak aan swak of onsportiewe gedrag nie, insluitend: </w:t>
      </w:r>
    </w:p>
    <w:p w:rsidR="00CE6E73" w:rsidRDefault="00CE6E73" w:rsidP="00CE6E73">
      <w:pPr>
        <w:numPr>
          <w:ilvl w:val="0"/>
          <w:numId w:val="11"/>
        </w:numPr>
        <w:tabs>
          <w:tab w:val="num" w:pos="1080"/>
        </w:tabs>
        <w:ind w:left="1080"/>
        <w:rPr>
          <w:rFonts w:asciiTheme="minorHAnsi" w:hAnsiTheme="minorHAnsi" w:cstheme="minorHAnsi"/>
          <w:lang w:val="af-ZA"/>
        </w:rPr>
      </w:pPr>
      <w:r>
        <w:rPr>
          <w:rFonts w:asciiTheme="minorHAnsi" w:hAnsiTheme="minorHAnsi" w:cstheme="minorHAnsi"/>
          <w:lang w:val="af-ZA"/>
        </w:rPr>
        <w:t>Die bevraagteken van skeidsregters se beslissings;</w:t>
      </w:r>
    </w:p>
    <w:p w:rsidR="00CE6E73" w:rsidRDefault="00CE6E73" w:rsidP="00CE6E73">
      <w:pPr>
        <w:numPr>
          <w:ilvl w:val="0"/>
          <w:numId w:val="11"/>
        </w:numPr>
        <w:tabs>
          <w:tab w:val="num" w:pos="1080"/>
        </w:tabs>
        <w:ind w:left="1080"/>
        <w:rPr>
          <w:rFonts w:asciiTheme="minorHAnsi" w:hAnsiTheme="minorHAnsi" w:cstheme="minorHAnsi"/>
          <w:lang w:val="af-ZA"/>
        </w:rPr>
      </w:pPr>
      <w:r>
        <w:rPr>
          <w:rFonts w:asciiTheme="minorHAnsi" w:hAnsiTheme="minorHAnsi" w:cstheme="minorHAnsi"/>
          <w:lang w:val="af-ZA"/>
        </w:rPr>
        <w:t>Die uitjou van opponente;</w:t>
      </w:r>
    </w:p>
    <w:p w:rsidR="00CE6E73" w:rsidRDefault="00CE6E73" w:rsidP="00CE6E73">
      <w:pPr>
        <w:numPr>
          <w:ilvl w:val="0"/>
          <w:numId w:val="11"/>
        </w:numPr>
        <w:tabs>
          <w:tab w:val="num" w:pos="1080"/>
        </w:tabs>
        <w:ind w:left="1080"/>
        <w:rPr>
          <w:rFonts w:asciiTheme="minorHAnsi" w:hAnsiTheme="minorHAnsi" w:cstheme="minorHAnsi"/>
          <w:lang w:val="af-ZA"/>
        </w:rPr>
      </w:pPr>
      <w:r>
        <w:rPr>
          <w:rFonts w:asciiTheme="minorHAnsi" w:hAnsiTheme="minorHAnsi" w:cstheme="minorHAnsi"/>
          <w:lang w:val="af-ZA"/>
        </w:rPr>
        <w:t>Die sing van onwelvoeglike liedjies in klubhuise tydens wedstryde; en</w:t>
      </w:r>
    </w:p>
    <w:p w:rsidR="00CE6E73" w:rsidRDefault="00CE6E73" w:rsidP="00CE6E73">
      <w:pPr>
        <w:numPr>
          <w:ilvl w:val="0"/>
          <w:numId w:val="11"/>
        </w:numPr>
        <w:tabs>
          <w:tab w:val="num" w:pos="1080"/>
        </w:tabs>
        <w:ind w:left="1080"/>
        <w:rPr>
          <w:rFonts w:asciiTheme="minorHAnsi" w:hAnsiTheme="minorHAnsi" w:cstheme="minorHAnsi"/>
          <w:lang w:val="af-ZA"/>
        </w:rPr>
      </w:pPr>
      <w:r>
        <w:rPr>
          <w:rFonts w:asciiTheme="minorHAnsi" w:hAnsiTheme="minorHAnsi" w:cstheme="minorHAnsi"/>
          <w:lang w:val="af-ZA"/>
        </w:rPr>
        <w:t>Viktimisasie van enige aard van ander persone tydens wedstryde of oefeninge.</w:t>
      </w:r>
    </w:p>
    <w:p w:rsidR="00CE6E73" w:rsidRDefault="00CE6E73" w:rsidP="00CE6E73">
      <w:pPr>
        <w:numPr>
          <w:ilvl w:val="0"/>
          <w:numId w:val="12"/>
        </w:numPr>
        <w:rPr>
          <w:rFonts w:asciiTheme="minorHAnsi" w:hAnsiTheme="minorHAnsi" w:cstheme="minorHAnsi"/>
          <w:lang w:val="af-ZA"/>
        </w:rPr>
      </w:pPr>
      <w:r>
        <w:rPr>
          <w:rFonts w:asciiTheme="minorHAnsi" w:hAnsiTheme="minorHAnsi" w:cstheme="minorHAnsi"/>
          <w:lang w:val="af-ZA"/>
        </w:rPr>
        <w:t>Tydens wegwedstryde en toere bou elke speler aan die Hoërskool Menlopark se reputasie deur onberispelike gedrag en optrede.</w:t>
      </w:r>
    </w:p>
    <w:p w:rsidR="00CE6E73" w:rsidRDefault="00CE6E73" w:rsidP="00CE6E73">
      <w:pPr>
        <w:numPr>
          <w:ilvl w:val="0"/>
          <w:numId w:val="12"/>
        </w:numPr>
        <w:rPr>
          <w:rFonts w:asciiTheme="minorHAnsi" w:hAnsiTheme="minorHAnsi" w:cstheme="minorHAnsi"/>
          <w:lang w:val="af-ZA"/>
        </w:rPr>
      </w:pPr>
      <w:r>
        <w:rPr>
          <w:rFonts w:asciiTheme="minorHAnsi" w:hAnsiTheme="minorHAnsi" w:cstheme="minorHAnsi"/>
          <w:lang w:val="af-ZA"/>
        </w:rPr>
        <w:t>ŉ Speler ondersteun sy medespelers lojaal wanneer hulle aan krieketbyeenkomste deelneem.</w:t>
      </w:r>
    </w:p>
    <w:p w:rsidR="00CE6E73" w:rsidRDefault="00CE6E73" w:rsidP="00CE6E73">
      <w:pPr>
        <w:numPr>
          <w:ilvl w:val="0"/>
          <w:numId w:val="12"/>
        </w:numPr>
        <w:rPr>
          <w:rFonts w:asciiTheme="minorHAnsi" w:hAnsiTheme="minorHAnsi" w:cstheme="minorHAnsi"/>
          <w:lang w:val="af-ZA"/>
        </w:rPr>
      </w:pPr>
      <w:r>
        <w:rPr>
          <w:rFonts w:asciiTheme="minorHAnsi" w:hAnsiTheme="minorHAnsi" w:cstheme="minorHAnsi"/>
          <w:lang w:val="af-ZA"/>
        </w:rPr>
        <w:t>Geen speler mag tydens deelname aan krieketaktiwiteite betrokke wees by enige ander aktiwiteite wat nie deel vorm van die Hoërskool Menlopark se bedrywighede nie.</w:t>
      </w:r>
    </w:p>
    <w:p w:rsidR="00CE6E73" w:rsidRDefault="00CE6E73" w:rsidP="00CE6E73">
      <w:pPr>
        <w:numPr>
          <w:ilvl w:val="0"/>
          <w:numId w:val="12"/>
        </w:numPr>
        <w:rPr>
          <w:rFonts w:asciiTheme="minorHAnsi" w:hAnsiTheme="minorHAnsi" w:cstheme="minorHAnsi"/>
          <w:lang w:val="af-ZA"/>
        </w:rPr>
      </w:pPr>
      <w:r>
        <w:rPr>
          <w:rFonts w:asciiTheme="minorHAnsi" w:hAnsiTheme="minorHAnsi" w:cstheme="minorHAnsi"/>
          <w:lang w:val="af-ZA"/>
        </w:rPr>
        <w:t xml:space="preserve">Alle krieketspelers van Die Hoërskool Menlopark is verplig om ondersteuners, opponente, ouers en personeel ten alle tye op hoflike wyse te groet (pet af; aanspreekvorm is meneer of mevrou). </w:t>
      </w:r>
    </w:p>
    <w:p w:rsidR="00CE6E73" w:rsidRDefault="00CE6E73" w:rsidP="00CE6E73">
      <w:pPr>
        <w:pStyle w:val="Heading7"/>
        <w:rPr>
          <w:rFonts w:asciiTheme="minorHAnsi" w:hAnsiTheme="minorHAnsi" w:cstheme="minorHAnsi"/>
          <w:sz w:val="22"/>
          <w:szCs w:val="22"/>
          <w:lang w:val="af-ZA"/>
        </w:rPr>
      </w:pPr>
    </w:p>
    <w:p w:rsidR="00CE6E73" w:rsidRDefault="00CE6E73" w:rsidP="00CE6E73">
      <w:pPr>
        <w:pStyle w:val="Heading7"/>
        <w:rPr>
          <w:rFonts w:asciiTheme="minorHAnsi" w:hAnsiTheme="minorHAnsi" w:cstheme="minorHAnsi"/>
          <w:sz w:val="22"/>
          <w:szCs w:val="22"/>
          <w:lang w:val="af-ZA"/>
        </w:rPr>
      </w:pPr>
    </w:p>
    <w:p w:rsidR="00CE6E73" w:rsidRDefault="00CE6E73" w:rsidP="00CE6E73">
      <w:pPr>
        <w:rPr>
          <w:lang w:val="af-ZA"/>
        </w:rPr>
      </w:pPr>
    </w:p>
    <w:p w:rsidR="00CE6E73" w:rsidRDefault="00CE6E73" w:rsidP="00CE6E73">
      <w:pPr>
        <w:rPr>
          <w:lang w:val="af-ZA"/>
        </w:rPr>
      </w:pPr>
    </w:p>
    <w:p w:rsidR="00CE6E73" w:rsidRDefault="00CE6E73" w:rsidP="00CE6E73">
      <w:pPr>
        <w:rPr>
          <w:lang w:val="af-ZA"/>
        </w:rPr>
      </w:pPr>
    </w:p>
    <w:p w:rsidR="00CE6E73" w:rsidRDefault="00CE6E73" w:rsidP="00CE6E73">
      <w:pPr>
        <w:pStyle w:val="Heading7"/>
        <w:rPr>
          <w:rFonts w:asciiTheme="minorHAnsi" w:hAnsiTheme="minorHAnsi" w:cstheme="minorHAnsi"/>
          <w:sz w:val="22"/>
          <w:szCs w:val="22"/>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VOORKOMS</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Dit is ŉ voorreg om die kleure van Die Hoërskool Menlopark te dra. Eenvormigheid en netheid straal ŉ positiewe beeld uit en kweek trots by alle spelers en ondersteuners. Daarom word daar van alle spelers verwag om die onderstaande reëls met betrekking tot kleredrag en voorkoms nougeset na te kom:</w:t>
      </w:r>
    </w:p>
    <w:p w:rsidR="00CE6E73" w:rsidRDefault="00CE6E73" w:rsidP="00CE6E73">
      <w:pPr>
        <w:rPr>
          <w:rFonts w:asciiTheme="minorHAnsi" w:hAnsiTheme="minorHAnsi" w:cstheme="minorHAnsi"/>
          <w:lang w:val="af-ZA"/>
        </w:rPr>
      </w:pP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Wedstryde op Saterdae: Spelers arriveer met ŉ wit hemp, grys broek, skooldas, kleurbaadjie, grys kouse en swart skoene by die bepaalde veld. Opwarming vir wedstryde op Saterdae vind plaas in spelers se Canterbury MENLO donkerblou kortbroek en hemp.</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Wedstryde op weeksdae: Spelers arriveer by die veld met hulle wit speeldrag of donkerblou opwarmingsklere, kleurbaadjie en krieketpet. Afrigters sal met spanne bevestig.</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Speeldrag: Amptelike Hoërskool Menlopark kriekethemp, baggy, lang wit krieketbroek, wit kouse en oorspronklike wit krieketskoene.</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Tydens Die Hoërskool Menlopark se kolfbeurt, moet alle spelers, behalwe die volgende kolwer, op die pawiljoen, by die klubhuis of langs die veld teenwoordig wees en in hulle Canterbury MENLO donkerblou kortbroek en hemp, seilskoene, kleurbaadjie en MCC-pet geklee wees.</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Tydens wedstryde waar teetyd van die veld af geskied, sal alle betrokke spelers hulle kleurbaadjies aantrek.</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Tydens wedstryde waar daar etenstyd is, sal alle betrokke spelers hulle kleurbaadjies aantrek.</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Oefendrag: Canterbury MENLO donkerblou kortbroek en hemp.</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Kriekettoerusting: Moet ten alle tye skoon en netjies wees.</w:t>
      </w:r>
    </w:p>
    <w:p w:rsidR="00CE6E73" w:rsidRDefault="00CE6E73" w:rsidP="00CE6E73">
      <w:pPr>
        <w:numPr>
          <w:ilvl w:val="0"/>
          <w:numId w:val="13"/>
        </w:numPr>
        <w:tabs>
          <w:tab w:val="num" w:pos="720"/>
        </w:tabs>
        <w:ind w:left="720"/>
        <w:rPr>
          <w:rFonts w:asciiTheme="minorHAnsi" w:hAnsiTheme="minorHAnsi" w:cstheme="minorHAnsi"/>
          <w:lang w:val="af-ZA"/>
        </w:rPr>
      </w:pPr>
      <w:r>
        <w:rPr>
          <w:rFonts w:asciiTheme="minorHAnsi" w:hAnsiTheme="minorHAnsi" w:cstheme="minorHAnsi"/>
          <w:lang w:val="af-ZA"/>
        </w:rPr>
        <w:t>ŉ Eerstespanspeler sal, volgens die diskresie van die eerstespanafrigter en -personeel, sy eerstespanbaggy (pet) ontvang.</w:t>
      </w: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Indien die bostaande voorkomsreëls nie nagekom word nie, sal die Menlo-speler nie by ŉ wedstryd, oefening, of enige ander krieketaktiwiteit toegelaat word nie.</w:t>
      </w: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AKADEMIE</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Akademiese aktiwiteite geniet die hoogste prioriteit by Die Hoërskool Menlopark. Daarom sal alle spelers bydra tot die skool se gesonde leerkultuur en Die Hoërskool Menlopark op akademiese gebied met trots verteenwoordig.</w:t>
      </w: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ALGEMENE GEDRAG</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ŉ Speler gedra hom ten alle tye, in skool- en krieketverband, so dat hy die kernwaardes waartoe hy homself verbind het handhaaf en bevorder. Gevolglik mag geen speler homself, tydens skool- of krieketaktiwiteite, skuldig maak aan die volgende optrede nie:</w:t>
      </w: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Enige vorm van oneerlikheid op of van die veld.</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 xml:space="preserve">Die besit, gebruik of verspreiding van sigarette of enige ander rookmiddels, alkoholiese drank of enige gewoonte- of afhanklikheidsvormende middels. </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Enige onbetaamlike of onsedelike gedrag.</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Enige vorm van vandalisme.</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Enige kriminele oortreding.</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Viktimisasie of afknouery van enige persoon.</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Enige vorm van aanranding.</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Enige ongemanierde optrede teenoor volwassenes.</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In besit wees van enige pornografiese of ander verbode materiaal.</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Enige optrede wat die goeie naam van die skool, personeel en mede spelers in gedrang bring.</w:t>
      </w:r>
    </w:p>
    <w:p w:rsidR="00CE6E73" w:rsidRDefault="00CE6E73" w:rsidP="00CE6E73">
      <w:pPr>
        <w:numPr>
          <w:ilvl w:val="0"/>
          <w:numId w:val="14"/>
        </w:numPr>
        <w:tabs>
          <w:tab w:val="num" w:pos="720"/>
        </w:tabs>
        <w:ind w:left="720"/>
        <w:rPr>
          <w:rFonts w:asciiTheme="minorHAnsi" w:hAnsiTheme="minorHAnsi" w:cstheme="minorHAnsi"/>
          <w:lang w:val="af-ZA"/>
        </w:rPr>
      </w:pPr>
      <w:r>
        <w:rPr>
          <w:rFonts w:asciiTheme="minorHAnsi" w:hAnsiTheme="minorHAnsi" w:cstheme="minorHAnsi"/>
          <w:lang w:val="af-ZA"/>
        </w:rPr>
        <w:t>Weiering of versuim om homself te onderwerp aan die bepalings van hierdie gedragskode of Die Hoërskool Menlopark se dissiplinêre proses.</w:t>
      </w: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lastRenderedPageBreak/>
        <w:t>KLUBHUISREËLS</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Alle spelers is trotse eienaars van een van die mees moderne krieketklubhuise in die land. Daarom is dit vir alle spelers belangrik om ŉ krieketkultuur te skep en te bevorder waarop alle spelers, personeel en ondersteuners kan trots wees. Om goeie dissipline en orde te handhaaf, word die volgende reëls vir alle spelers en ondersteuners ten opsigte van die krieketklubhuis neergelê:</w:t>
      </w:r>
    </w:p>
    <w:p w:rsidR="00CE6E73" w:rsidRDefault="00CE6E73" w:rsidP="00CE6E73">
      <w:pPr>
        <w:rPr>
          <w:rFonts w:asciiTheme="minorHAnsi" w:hAnsiTheme="minorHAnsi" w:cstheme="minorHAnsi"/>
          <w:lang w:val="af-ZA"/>
        </w:rPr>
      </w:pP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Die korrekte gedragskode moet ten alle tye deur alle spelers toegepas word met betrekking tot die klubhuisarea.</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Die dra van kleurbaadjies is verpligtend binne die losie en klubhuis.</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pette of spykerskoene word binne die klubhuis toegelaat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Spelers mag slegs die kleedkamers gebruik. Die toilette bo in die klubhuis, is vir uitsluitlike gebruik deur ouers, ondersteuners en beamptes.</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kriekettoerusting word bo in die losie of klubhuisarea toegelaat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Spelers is verplig om ondersteuners te groet. Spelers sal staan, in hulle kleurbaadjies geklee wees en meneer of mevrou as aanspreekvorm gebruik om ondersteuners te groet.</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 xml:space="preserve">Pette moet afgehaal word wanneer ŉ persoon gegroet word. </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Spelers is verplig om sitplekke aan ondersteuners aan te bied.</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Na afloop van elke wedstryd, sal al die spelers die kaptein volg en die opponente se hande skud. Spelers sal geklee wees in hulle kleurbaadjies.</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Spelers moet die kleedkamers en toilette ten alle tye in ŉ netjiese toestand laat. Spelers sal nie na afloop van wedstryde verskoon word indien die kleedkamers nie skoon is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spelers, ondersteuners of beamptes word toegelaat om binne die kleedkamers te rook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speler sal na afloop van ŉ wedstryd verskoon word indien die losie en klubhuisarea nie skoon is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Vandalisme van enige aard, rakende die klubhuis, sal nie geduld word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speler word sonder toestemming in die kombuisarea van die klubhuis toegelaat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lid word sonder ŉ afspraak in die onderste kantoorarea en nette toegelaat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kos of drank word in die binnenshuise nette toegelaat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Gebruik van die binnenshuise nette is onderhewig aan toesig.</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spykerskoene word in die binnenshuise nette toegelaat nie.</w:t>
      </w:r>
    </w:p>
    <w:p w:rsidR="00CE6E73" w:rsidRDefault="00CE6E73" w:rsidP="00CE6E73">
      <w:pPr>
        <w:numPr>
          <w:ilvl w:val="0"/>
          <w:numId w:val="15"/>
        </w:numPr>
        <w:tabs>
          <w:tab w:val="num" w:pos="720"/>
        </w:tabs>
        <w:ind w:left="720"/>
        <w:rPr>
          <w:rFonts w:asciiTheme="minorHAnsi" w:hAnsiTheme="minorHAnsi" w:cstheme="minorHAnsi"/>
          <w:lang w:val="af-ZA"/>
        </w:rPr>
      </w:pPr>
      <w:r>
        <w:rPr>
          <w:rFonts w:asciiTheme="minorHAnsi" w:hAnsiTheme="minorHAnsi" w:cstheme="minorHAnsi"/>
          <w:lang w:val="af-ZA"/>
        </w:rPr>
        <w:t>Geen toerusting wat aan die krieketklub behoort mag uit die nette geneem word nie.</w:t>
      </w: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TOEPASSING VAN TUG</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 xml:space="preserve">Enige lid wat versuim om die bepalings en reëls van die gedragskode, met insluiting van die missiestelling, na te kom maak hom skuldig aan ŉ oortreding van die gedragskode en is gevolglik onderhewig aan dissiplinêre optrede en die oplegging van straf in terme van die gedragskode. Die volgende straf mag vir lede opgelê word indien daar ŉ oortreding van die gedragskode plaasvind. </w:t>
      </w: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numPr>
          <w:ilvl w:val="0"/>
          <w:numId w:val="16"/>
        </w:numPr>
        <w:tabs>
          <w:tab w:val="num" w:pos="1080"/>
        </w:tabs>
        <w:ind w:left="1080"/>
        <w:rPr>
          <w:rFonts w:asciiTheme="minorHAnsi" w:hAnsiTheme="minorHAnsi" w:cstheme="minorHAnsi"/>
          <w:lang w:val="af-ZA"/>
        </w:rPr>
      </w:pPr>
      <w:r>
        <w:rPr>
          <w:rFonts w:asciiTheme="minorHAnsi" w:hAnsiTheme="minorHAnsi" w:cstheme="minorHAnsi"/>
          <w:lang w:val="af-ZA"/>
        </w:rPr>
        <w:lastRenderedPageBreak/>
        <w:t>Waarskuwing</w:t>
      </w:r>
    </w:p>
    <w:p w:rsidR="00CE6E73" w:rsidRDefault="00CE6E73" w:rsidP="00CE6E73">
      <w:pPr>
        <w:numPr>
          <w:ilvl w:val="0"/>
          <w:numId w:val="16"/>
        </w:numPr>
        <w:tabs>
          <w:tab w:val="num" w:pos="1080"/>
        </w:tabs>
        <w:ind w:left="1080"/>
        <w:rPr>
          <w:rFonts w:asciiTheme="minorHAnsi" w:hAnsiTheme="minorHAnsi" w:cstheme="minorHAnsi"/>
          <w:lang w:val="af-ZA"/>
        </w:rPr>
      </w:pPr>
      <w:r>
        <w:rPr>
          <w:rFonts w:asciiTheme="minorHAnsi" w:hAnsiTheme="minorHAnsi" w:cstheme="minorHAnsi"/>
          <w:lang w:val="af-ZA"/>
        </w:rPr>
        <w:t>Verbeuring van die reg om ŉ kleurbaadjie en baggy te dra vir ŉ bepaalde tyd</w:t>
      </w:r>
    </w:p>
    <w:p w:rsidR="00CE6E73" w:rsidRDefault="00CE6E73" w:rsidP="00CE6E73">
      <w:pPr>
        <w:numPr>
          <w:ilvl w:val="0"/>
          <w:numId w:val="16"/>
        </w:numPr>
        <w:tabs>
          <w:tab w:val="num" w:pos="1080"/>
        </w:tabs>
        <w:ind w:left="1080"/>
        <w:rPr>
          <w:rFonts w:asciiTheme="minorHAnsi" w:hAnsiTheme="minorHAnsi" w:cstheme="minorHAnsi"/>
          <w:lang w:val="af-ZA"/>
        </w:rPr>
      </w:pPr>
      <w:r>
        <w:rPr>
          <w:rFonts w:asciiTheme="minorHAnsi" w:hAnsiTheme="minorHAnsi" w:cstheme="minorHAnsi"/>
          <w:lang w:val="af-ZA"/>
        </w:rPr>
        <w:t>Verbeuring van sekere voorregte as ŉ speler en lid van Menlo-krieket</w:t>
      </w:r>
    </w:p>
    <w:p w:rsidR="00CE6E73" w:rsidRDefault="00CE6E73" w:rsidP="00CE6E73">
      <w:pPr>
        <w:numPr>
          <w:ilvl w:val="0"/>
          <w:numId w:val="16"/>
        </w:numPr>
        <w:tabs>
          <w:tab w:val="num" w:pos="1080"/>
        </w:tabs>
        <w:ind w:left="1080"/>
        <w:rPr>
          <w:rFonts w:asciiTheme="minorHAnsi" w:hAnsiTheme="minorHAnsi" w:cstheme="minorHAnsi"/>
          <w:lang w:val="af-ZA"/>
        </w:rPr>
      </w:pPr>
      <w:r>
        <w:rPr>
          <w:rFonts w:asciiTheme="minorHAnsi" w:hAnsiTheme="minorHAnsi" w:cstheme="minorHAnsi"/>
          <w:lang w:val="af-ZA"/>
        </w:rPr>
        <w:t>Tydelike skorsing van oefeninge</w:t>
      </w:r>
    </w:p>
    <w:p w:rsidR="00CE6E73" w:rsidRDefault="00CE6E73" w:rsidP="00CE6E73">
      <w:pPr>
        <w:numPr>
          <w:ilvl w:val="0"/>
          <w:numId w:val="16"/>
        </w:numPr>
        <w:tabs>
          <w:tab w:val="num" w:pos="1080"/>
        </w:tabs>
        <w:ind w:left="1080"/>
        <w:rPr>
          <w:rFonts w:asciiTheme="minorHAnsi" w:hAnsiTheme="minorHAnsi" w:cstheme="minorHAnsi"/>
          <w:lang w:val="af-ZA"/>
        </w:rPr>
      </w:pPr>
      <w:r>
        <w:rPr>
          <w:rFonts w:asciiTheme="minorHAnsi" w:hAnsiTheme="minorHAnsi" w:cstheme="minorHAnsi"/>
          <w:lang w:val="af-ZA"/>
        </w:rPr>
        <w:t>Skorsing van ŉ bepaalde aantal wedstryde</w:t>
      </w:r>
    </w:p>
    <w:p w:rsidR="00CE6E73" w:rsidRDefault="00CE6E73" w:rsidP="00CE6E73">
      <w:pPr>
        <w:numPr>
          <w:ilvl w:val="0"/>
          <w:numId w:val="16"/>
        </w:numPr>
        <w:tabs>
          <w:tab w:val="num" w:pos="1080"/>
        </w:tabs>
        <w:ind w:left="1080"/>
        <w:rPr>
          <w:rFonts w:asciiTheme="minorHAnsi" w:hAnsiTheme="minorHAnsi" w:cstheme="minorHAnsi"/>
          <w:lang w:val="af-ZA"/>
        </w:rPr>
      </w:pPr>
      <w:r>
        <w:rPr>
          <w:rFonts w:asciiTheme="minorHAnsi" w:hAnsiTheme="minorHAnsi" w:cstheme="minorHAnsi"/>
          <w:lang w:val="af-ZA"/>
        </w:rPr>
        <w:t>Permanente skorsing as lid van Menlo-krieket</w:t>
      </w: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DISSIPLINÊRE PROSEDURE: STRUKTUUR</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Die krieketpersoneel, in oorleg met die hoofbestuurder, die hoofafrigter en personeellid vir sport, dra die oorhoofse verantwoordelikheid vir die toepassing van die bepalings van die gedragskode en is, in krieketverband, die finale gesag in die implementering van die dissiplinêre proses.</w:t>
      </w: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PROSEDURE</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Waar ŉ speler, in krieketverband, die bepalings en reëls van die gedragskode oortree, verwys die betrokke afrigter, personeellid, ouer of beampte die aangeleentheid na die krieketbestuur wat verdere prosedures sal bestuur, nl. ŉ dissiplinêre verhoor met die speler, ŉ skriftelike kennisgewing aan die speler wat die oortreding beskryf en strafmaatreëls soos hierbo uiteengesit.</w:t>
      </w: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rPr>
          <w:rFonts w:asciiTheme="minorHAnsi" w:hAnsiTheme="minorHAnsi" w:cstheme="minorHAnsi"/>
          <w:lang w:val="af-ZA"/>
        </w:rPr>
      </w:pPr>
    </w:p>
    <w:p w:rsidR="00CE6E73" w:rsidRDefault="00CE6E73" w:rsidP="00CE6E73">
      <w:pPr>
        <w:pStyle w:val="Heading7"/>
        <w:rPr>
          <w:rFonts w:asciiTheme="minorHAnsi" w:hAnsiTheme="minorHAnsi" w:cstheme="minorHAnsi"/>
          <w:sz w:val="22"/>
          <w:szCs w:val="22"/>
          <w:lang w:val="af-ZA"/>
        </w:rPr>
      </w:pPr>
    </w:p>
    <w:p w:rsidR="00CE6E73" w:rsidRDefault="00CE6E73" w:rsidP="00CE6E73">
      <w:pPr>
        <w:pStyle w:val="Heading7"/>
        <w:rPr>
          <w:rFonts w:asciiTheme="minorHAnsi" w:hAnsiTheme="minorHAnsi" w:cstheme="minorHAnsi"/>
          <w:sz w:val="22"/>
          <w:szCs w:val="22"/>
          <w:lang w:val="af-ZA"/>
        </w:rPr>
      </w:pPr>
      <w:r>
        <w:rPr>
          <w:rFonts w:asciiTheme="minorHAnsi" w:hAnsiTheme="minorHAnsi" w:cstheme="minorHAnsi"/>
          <w:sz w:val="22"/>
          <w:szCs w:val="22"/>
          <w:lang w:val="af-ZA"/>
        </w:rPr>
        <w:t>KWALIFISERING VIR EREROLLE IN DIE KLUBHUIS</w:t>
      </w:r>
    </w:p>
    <w:p w:rsidR="00CE6E73" w:rsidRDefault="00CE6E73" w:rsidP="00CE6E73">
      <w:pPr>
        <w:rPr>
          <w:rFonts w:asciiTheme="minorHAnsi" w:hAnsiTheme="minorHAnsi" w:cstheme="minorHAnsi"/>
          <w:b/>
          <w:u w:val="single"/>
          <w:lang w:val="af-ZA"/>
        </w:rPr>
      </w:pPr>
    </w:p>
    <w:p w:rsidR="00CE6E73" w:rsidRDefault="00CE6E73" w:rsidP="00CE6E73">
      <w:pPr>
        <w:rPr>
          <w:rFonts w:asciiTheme="minorHAnsi" w:hAnsiTheme="minorHAnsi" w:cstheme="minorHAnsi"/>
          <w:lang w:val="af-ZA"/>
        </w:rPr>
      </w:pPr>
      <w:r>
        <w:rPr>
          <w:rFonts w:asciiTheme="minorHAnsi" w:hAnsiTheme="minorHAnsi" w:cstheme="minorHAnsi"/>
          <w:lang w:val="af-ZA"/>
        </w:rPr>
        <w:t>Die klubhuis beskik oor gesogte ererolborde wat die uitsonderlike prestasies van spelers en die krieketgeskiedenis van Die Hoërskool Menlopark reflekteer. Die volgende kriteria word deur die krieketbestuur gebruik vir ŉ speler om in aanmerking te kom vir ŉ ererol:</w:t>
      </w:r>
    </w:p>
    <w:p w:rsidR="00CE6E73" w:rsidRDefault="00CE6E73" w:rsidP="00CE6E73">
      <w:pPr>
        <w:rPr>
          <w:rFonts w:asciiTheme="minorHAnsi" w:hAnsiTheme="minorHAnsi" w:cstheme="minorHAnsi"/>
          <w:lang w:val="af-ZA"/>
        </w:rPr>
      </w:pPr>
    </w:p>
    <w:p w:rsidR="00CE6E73" w:rsidRDefault="00CE6E73" w:rsidP="00CE6E73">
      <w:pPr>
        <w:ind w:left="2160" w:hanging="2160"/>
        <w:rPr>
          <w:rFonts w:asciiTheme="minorHAnsi" w:hAnsiTheme="minorHAnsi" w:cstheme="minorHAnsi"/>
          <w:lang w:val="af-ZA"/>
        </w:rPr>
      </w:pPr>
      <w:r>
        <w:rPr>
          <w:rFonts w:asciiTheme="minorHAnsi" w:hAnsiTheme="minorHAnsi" w:cstheme="minorHAnsi"/>
          <w:b/>
          <w:lang w:val="af-ZA"/>
        </w:rPr>
        <w:t>Honderdtalbord:</w:t>
      </w:r>
      <w:r>
        <w:rPr>
          <w:rFonts w:asciiTheme="minorHAnsi" w:hAnsiTheme="minorHAnsi" w:cstheme="minorHAnsi"/>
          <w:b/>
          <w:lang w:val="af-ZA"/>
        </w:rPr>
        <w:tab/>
      </w:r>
      <w:r>
        <w:rPr>
          <w:rFonts w:asciiTheme="minorHAnsi" w:hAnsiTheme="minorHAnsi" w:cstheme="minorHAnsi"/>
          <w:lang w:val="af-ZA"/>
        </w:rPr>
        <w:t>Slegs spelers wat die uitsonderlike prestasie behaal om ŉ honderdtal op Die Hoërskool Menlopark Ovaal aan te teken en in ŉ amptelike o. 14 A, o. 15 A of senior oop eerstespan speel, sal die voorreg geniet om sy naam, telling en datum op die bord te laat graveer. Dit sluit opponente in.</w:t>
      </w:r>
    </w:p>
    <w:p w:rsidR="00CE6E73" w:rsidRDefault="00CE6E73" w:rsidP="00CE6E73">
      <w:pPr>
        <w:ind w:left="2160" w:hanging="2160"/>
        <w:rPr>
          <w:rFonts w:asciiTheme="minorHAnsi" w:hAnsiTheme="minorHAnsi" w:cstheme="minorHAnsi"/>
          <w:b/>
          <w:lang w:val="af-ZA"/>
        </w:rPr>
      </w:pPr>
    </w:p>
    <w:p w:rsidR="00CE6E73" w:rsidRDefault="00CE6E73" w:rsidP="00CE6E73">
      <w:pPr>
        <w:ind w:left="2160" w:hanging="2160"/>
        <w:rPr>
          <w:rFonts w:asciiTheme="minorHAnsi" w:hAnsiTheme="minorHAnsi" w:cstheme="minorHAnsi"/>
          <w:lang w:val="af-ZA"/>
        </w:rPr>
      </w:pPr>
      <w:r>
        <w:rPr>
          <w:rFonts w:asciiTheme="minorHAnsi" w:hAnsiTheme="minorHAnsi" w:cstheme="minorHAnsi"/>
          <w:b/>
          <w:lang w:val="af-ZA"/>
        </w:rPr>
        <w:t>Vyfpaaltjiesbord:</w:t>
      </w:r>
      <w:r>
        <w:rPr>
          <w:rFonts w:asciiTheme="minorHAnsi" w:hAnsiTheme="minorHAnsi" w:cstheme="minorHAnsi"/>
          <w:b/>
          <w:lang w:val="af-ZA"/>
        </w:rPr>
        <w:tab/>
      </w:r>
      <w:r>
        <w:rPr>
          <w:rFonts w:asciiTheme="minorHAnsi" w:hAnsiTheme="minorHAnsi" w:cstheme="minorHAnsi"/>
          <w:lang w:val="af-ZA"/>
        </w:rPr>
        <w:t>Slegs spelers wat die uitsonderlike prestasie behaal om vyf paaltjies of meer in een wedstryd op Die Hoërskool Menlopark Ovaal te behaal en in ŉ amptelike o. 14 A, o. 15 A of senior oop eerstespan speel, sal die voorreg geniet om sy naam, syfers en datum op die bord te laat graveer. Dit sluit opponente in.</w:t>
      </w:r>
    </w:p>
    <w:p w:rsidR="00CE6E73" w:rsidRDefault="00CE6E73" w:rsidP="00CE6E73">
      <w:pPr>
        <w:ind w:left="2160" w:hanging="2160"/>
        <w:rPr>
          <w:rFonts w:asciiTheme="minorHAnsi" w:hAnsiTheme="minorHAnsi" w:cstheme="minorHAnsi"/>
          <w:b/>
          <w:lang w:val="af-ZA"/>
        </w:rPr>
      </w:pPr>
    </w:p>
    <w:p w:rsidR="00CE6E73" w:rsidRDefault="00CE6E73" w:rsidP="00CE6E73">
      <w:pPr>
        <w:ind w:left="2160" w:hanging="2160"/>
        <w:rPr>
          <w:rFonts w:asciiTheme="minorHAnsi" w:hAnsiTheme="minorHAnsi" w:cstheme="minorHAnsi"/>
          <w:lang w:val="af-ZA"/>
        </w:rPr>
      </w:pPr>
      <w:r>
        <w:rPr>
          <w:rFonts w:asciiTheme="minorHAnsi" w:hAnsiTheme="minorHAnsi" w:cstheme="minorHAnsi"/>
          <w:b/>
          <w:lang w:val="af-ZA"/>
        </w:rPr>
        <w:t>1 XI Kapteinsbord:</w:t>
      </w:r>
      <w:r>
        <w:rPr>
          <w:rFonts w:asciiTheme="minorHAnsi" w:hAnsiTheme="minorHAnsi" w:cstheme="minorHAnsi"/>
          <w:b/>
          <w:lang w:val="af-ZA"/>
        </w:rPr>
        <w:tab/>
      </w:r>
      <w:r>
        <w:rPr>
          <w:rFonts w:asciiTheme="minorHAnsi" w:hAnsiTheme="minorHAnsi" w:cstheme="minorHAnsi"/>
          <w:lang w:val="af-ZA"/>
        </w:rPr>
        <w:t>Die Hoërskool Menlopark se 1 XI-kaptein, vir die betrokke jaar se amptelike skoolseisoen, sal die voorreg geniet om sy naam en jaar op die bord te laat graveer.</w:t>
      </w:r>
    </w:p>
    <w:p w:rsidR="00CE6E73" w:rsidRDefault="00CE6E73" w:rsidP="00CE6E73">
      <w:pPr>
        <w:ind w:left="2160" w:hanging="2160"/>
        <w:rPr>
          <w:rFonts w:asciiTheme="minorHAnsi" w:hAnsiTheme="minorHAnsi" w:cstheme="minorHAnsi"/>
          <w:b/>
          <w:lang w:val="af-ZA"/>
        </w:rPr>
      </w:pPr>
    </w:p>
    <w:p w:rsidR="00CE6E73" w:rsidRDefault="00CE6E73" w:rsidP="00CE6E73">
      <w:pPr>
        <w:ind w:left="2160" w:hanging="2160"/>
        <w:rPr>
          <w:rFonts w:asciiTheme="minorHAnsi" w:hAnsiTheme="minorHAnsi" w:cstheme="minorHAnsi"/>
          <w:lang w:val="af-ZA"/>
        </w:rPr>
      </w:pPr>
      <w:r>
        <w:rPr>
          <w:rFonts w:asciiTheme="minorHAnsi" w:hAnsiTheme="minorHAnsi" w:cstheme="minorHAnsi"/>
          <w:b/>
          <w:lang w:val="af-ZA"/>
        </w:rPr>
        <w:t>Provinsiale bord:</w:t>
      </w:r>
      <w:r>
        <w:rPr>
          <w:rFonts w:asciiTheme="minorHAnsi" w:hAnsiTheme="minorHAnsi" w:cstheme="minorHAnsi"/>
          <w:b/>
          <w:lang w:val="af-ZA"/>
        </w:rPr>
        <w:tab/>
      </w:r>
      <w:r>
        <w:rPr>
          <w:rFonts w:asciiTheme="minorHAnsi" w:hAnsiTheme="minorHAnsi" w:cstheme="minorHAnsi"/>
          <w:lang w:val="af-ZA"/>
        </w:rPr>
        <w:t>Enige speler wat die uitsonderlike prestasie behaal om amptelike provinsiale of nasionale kleure te verwerf, sal die voorreg geniet om hulle naam en jaar waarin die prestasie behaal is, op die bord te laat graveer.</w:t>
      </w:r>
    </w:p>
    <w:p w:rsidR="00CE6E73" w:rsidRDefault="00CE6E73" w:rsidP="00CE6E73">
      <w:pPr>
        <w:ind w:left="2160" w:hanging="2160"/>
        <w:rPr>
          <w:rFonts w:asciiTheme="minorHAnsi" w:hAnsiTheme="minorHAnsi" w:cstheme="minorHAnsi"/>
          <w:b/>
          <w:lang w:val="af-ZA"/>
        </w:rPr>
      </w:pPr>
    </w:p>
    <w:p w:rsidR="00CE6E73" w:rsidRDefault="00CE6E73" w:rsidP="00CE6E73">
      <w:pPr>
        <w:ind w:left="2160" w:hanging="2160"/>
        <w:rPr>
          <w:rFonts w:asciiTheme="minorHAnsi" w:hAnsiTheme="minorHAnsi" w:cstheme="minorHAnsi"/>
          <w:lang w:val="af-ZA"/>
        </w:rPr>
      </w:pPr>
      <w:r>
        <w:rPr>
          <w:rFonts w:asciiTheme="minorHAnsi" w:hAnsiTheme="minorHAnsi" w:cstheme="minorHAnsi"/>
          <w:b/>
          <w:lang w:val="af-ZA"/>
        </w:rPr>
        <w:t>1ste span-baggy:</w:t>
      </w:r>
      <w:r>
        <w:rPr>
          <w:rFonts w:asciiTheme="minorHAnsi" w:hAnsiTheme="minorHAnsi" w:cstheme="minorHAnsi"/>
          <w:b/>
          <w:lang w:val="af-ZA"/>
        </w:rPr>
        <w:tab/>
      </w:r>
      <w:r>
        <w:rPr>
          <w:rFonts w:asciiTheme="minorHAnsi" w:hAnsiTheme="minorHAnsi" w:cstheme="minorHAnsi"/>
          <w:lang w:val="af-ZA"/>
        </w:rPr>
        <w:t>ŉ Speler sal sy 1ste XI span-baggy ontvang volgens die diskresie van die 1ste span se afrigter en personeel.</w:t>
      </w:r>
    </w:p>
    <w:p w:rsidR="00CE6E73" w:rsidRDefault="00CE6E73" w:rsidP="00CE6E73">
      <w:pPr>
        <w:ind w:left="2160" w:hanging="2160"/>
        <w:rPr>
          <w:rFonts w:asciiTheme="minorHAnsi" w:hAnsiTheme="minorHAnsi" w:cstheme="minorHAnsi"/>
          <w:b/>
          <w:lang w:val="af-ZA"/>
        </w:rPr>
      </w:pPr>
    </w:p>
    <w:p w:rsidR="00CE6E73" w:rsidRDefault="00CE6E73" w:rsidP="00CE6E73">
      <w:pPr>
        <w:ind w:left="2160" w:hanging="2160"/>
        <w:rPr>
          <w:rFonts w:asciiTheme="minorHAnsi" w:hAnsiTheme="minorHAnsi" w:cstheme="minorHAnsi"/>
          <w:lang w:val="af-ZA"/>
        </w:rPr>
      </w:pPr>
    </w:p>
    <w:p w:rsidR="00CE6E73" w:rsidRDefault="00CE6E73" w:rsidP="00CE6E73">
      <w:pPr>
        <w:pStyle w:val="Heading8"/>
        <w:rPr>
          <w:rFonts w:asciiTheme="minorHAnsi" w:hAnsiTheme="minorHAnsi" w:cstheme="minorHAnsi"/>
          <w:sz w:val="22"/>
          <w:szCs w:val="22"/>
        </w:rPr>
      </w:pPr>
      <w:r>
        <w:rPr>
          <w:rFonts w:asciiTheme="minorHAnsi" w:hAnsiTheme="minorHAnsi" w:cstheme="minorHAnsi"/>
          <w:sz w:val="22"/>
          <w:szCs w:val="22"/>
        </w:rPr>
        <w:t>Die Hoërskool Menlopark streef na uitnemendheid en dit is vir enige speler ŉ baie</w:t>
      </w:r>
    </w:p>
    <w:p w:rsidR="00CE6E73" w:rsidRDefault="00CE6E73" w:rsidP="00CE6E73">
      <w:pPr>
        <w:ind w:left="2160" w:hanging="2160"/>
        <w:jc w:val="center"/>
        <w:rPr>
          <w:rFonts w:asciiTheme="minorHAnsi" w:hAnsiTheme="minorHAnsi" w:cstheme="minorHAnsi"/>
          <w:lang w:val="af-ZA"/>
        </w:rPr>
      </w:pPr>
      <w:r>
        <w:rPr>
          <w:rFonts w:asciiTheme="minorHAnsi" w:hAnsiTheme="minorHAnsi" w:cstheme="minorHAnsi"/>
          <w:b/>
          <w:lang w:val="af-ZA"/>
        </w:rPr>
        <w:t>groot voorreg om deel te wees van Menlo-krieket.</w:t>
      </w:r>
    </w:p>
    <w:p w:rsidR="00CE6E73" w:rsidRDefault="00CE6E73" w:rsidP="00CE6E73">
      <w:pPr>
        <w:rPr>
          <w:rFonts w:asciiTheme="minorHAnsi" w:hAnsiTheme="minorHAnsi" w:cstheme="minorHAnsi"/>
          <w:lang w:val="nl-NL"/>
        </w:rPr>
      </w:pPr>
    </w:p>
    <w:p w:rsidR="006E139E" w:rsidRPr="006E139E" w:rsidRDefault="006E139E" w:rsidP="006E139E">
      <w:pPr>
        <w:jc w:val="both"/>
        <w:rPr>
          <w:rStyle w:val="Hyperlink"/>
          <w:rFonts w:asciiTheme="minorHAnsi" w:hAnsiTheme="minorHAnsi"/>
          <w:color w:val="auto"/>
          <w:sz w:val="20"/>
          <w:u w:val="none"/>
          <w:lang w:val="pt-BR"/>
        </w:rPr>
      </w:pPr>
    </w:p>
    <w:sectPr w:rsidR="006E139E" w:rsidRPr="006E139E" w:rsidSect="006F73A6">
      <w:headerReference w:type="default" r:id="rId8"/>
      <w:footerReference w:type="default" r:id="rId9"/>
      <w:pgSz w:w="11907" w:h="16839" w:code="9"/>
      <w:pgMar w:top="2835"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CC" w:rsidRDefault="00925FCC" w:rsidP="00556CFE">
      <w:r>
        <w:separator/>
      </w:r>
    </w:p>
  </w:endnote>
  <w:endnote w:type="continuationSeparator" w:id="0">
    <w:p w:rsidR="00925FCC" w:rsidRDefault="00925FCC" w:rsidP="0055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E" w:rsidRDefault="00E73B1C" w:rsidP="00556CFE">
    <w:pPr>
      <w:spacing w:line="360" w:lineRule="auto"/>
      <w:jc w:val="center"/>
      <w:rPr>
        <w:rFonts w:ascii="Arial" w:hAnsi="Arial" w:cs="Arial"/>
        <w:b/>
        <w:sz w:val="16"/>
        <w:szCs w:val="16"/>
      </w:rPr>
    </w:pPr>
    <w:r>
      <w:rPr>
        <w:rFonts w:ascii="Arial" w:hAnsi="Arial" w:cs="Arial"/>
        <w:b/>
        <w:noProof/>
        <w:sz w:val="16"/>
        <w:szCs w:val="16"/>
        <w:lang w:val="en-ZA" w:eastAsia="en-ZA"/>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62865</wp:posOffset>
              </wp:positionV>
              <wp:extent cx="6391275" cy="0"/>
              <wp:effectExtent l="9525" t="5715" r="9525"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D135AB1" id="_x0000_t32" coordsize="21600,21600" o:spt="32" o:oned="t" path="m,l21600,21600e" filled="f">
              <v:path arrowok="t" fillok="f" o:connecttype="none"/>
              <o:lock v:ext="edit" shapetype="t"/>
            </v:shapetype>
            <v:shape id="AutoShape 1" o:spid="_x0000_s1026" type="#_x0000_t32" style="position:absolute;margin-left:-16.5pt;margin-top:4.95pt;width:50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uYIAIAADsEAAAOAAAAZHJzL2Uyb0RvYy54bWysU82O2jAQvlfqO1i+QxLIsh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" strokeweight=".3pt"/>
          </w:pict>
        </mc:Fallback>
      </mc:AlternateContent>
    </w:r>
  </w:p>
  <w:p w:rsidR="00556CFE" w:rsidRDefault="00556CFE" w:rsidP="00556CFE">
    <w:pPr>
      <w:spacing w:line="360" w:lineRule="auto"/>
      <w:jc w:val="center"/>
      <w:rPr>
        <w:rFonts w:ascii="Arial" w:hAnsi="Arial" w:cs="Arial"/>
        <w:sz w:val="16"/>
        <w:szCs w:val="16"/>
      </w:rPr>
    </w:pPr>
    <w:r w:rsidRPr="00556CFE">
      <w:rPr>
        <w:rFonts w:ascii="Arial" w:hAnsi="Arial" w:cs="Arial"/>
        <w:b/>
        <w:sz w:val="16"/>
        <w:szCs w:val="16"/>
      </w:rPr>
      <w:t xml:space="preserve">Die </w:t>
    </w:r>
    <w:proofErr w:type="spellStart"/>
    <w:r w:rsidRPr="00556CFE">
      <w:rPr>
        <w:rFonts w:ascii="Arial" w:hAnsi="Arial" w:cs="Arial"/>
        <w:b/>
        <w:sz w:val="16"/>
        <w:szCs w:val="16"/>
      </w:rPr>
      <w:t>Hoërskool</w:t>
    </w:r>
    <w:proofErr w:type="spellEnd"/>
    <w:r w:rsidRPr="00556CFE">
      <w:rPr>
        <w:rFonts w:ascii="Arial" w:hAnsi="Arial" w:cs="Arial"/>
        <w:b/>
        <w:sz w:val="16"/>
        <w:szCs w:val="16"/>
      </w:rPr>
      <w:t xml:space="preserve"> Menlopark</w:t>
    </w:r>
    <w:r w:rsidRPr="00556CFE">
      <w:rPr>
        <w:rFonts w:ascii="Arial" w:hAnsi="Arial" w:cs="Arial"/>
        <w:sz w:val="16"/>
        <w:szCs w:val="16"/>
      </w:rPr>
      <w:t xml:space="preserve">, </w:t>
    </w:r>
    <w:proofErr w:type="spellStart"/>
    <w:r w:rsidRPr="00556CFE">
      <w:rPr>
        <w:rFonts w:ascii="Arial" w:hAnsi="Arial" w:cs="Arial"/>
        <w:sz w:val="16"/>
        <w:szCs w:val="16"/>
      </w:rPr>
      <w:t>Atterburyweg</w:t>
    </w:r>
    <w:proofErr w:type="spellEnd"/>
    <w:r w:rsidRPr="00556CFE">
      <w:rPr>
        <w:rFonts w:ascii="Arial" w:hAnsi="Arial" w:cs="Arial"/>
        <w:sz w:val="16"/>
        <w:szCs w:val="16"/>
      </w:rPr>
      <w:t>, Menlopark, Pretoria, 0081</w:t>
    </w:r>
  </w:p>
  <w:p w:rsidR="00556CFE" w:rsidRPr="0086798A" w:rsidRDefault="00556CFE" w:rsidP="00556CFE">
    <w:pPr>
      <w:spacing w:line="360" w:lineRule="auto"/>
      <w:jc w:val="center"/>
      <w:rPr>
        <w:rFonts w:ascii="Arial" w:hAnsi="Arial" w:cs="Arial"/>
        <w:sz w:val="16"/>
        <w:szCs w:val="16"/>
        <w:lang w:val="nb-NO"/>
      </w:rPr>
    </w:pPr>
    <w:r w:rsidRPr="0086798A">
      <w:rPr>
        <w:rFonts w:ascii="Arial" w:hAnsi="Arial" w:cs="Arial"/>
        <w:sz w:val="16"/>
        <w:szCs w:val="16"/>
        <w:lang w:val="nb-NO"/>
      </w:rPr>
      <w:t xml:space="preserve">Tel:+27 (0) 12 361 7738, Faks:+27 (0) 12 348 6827, info@menlopark.co.za, </w:t>
    </w:r>
    <w:r w:rsidRPr="0086798A">
      <w:rPr>
        <w:rFonts w:ascii="Arial" w:hAnsi="Arial" w:cs="Arial"/>
        <w:b/>
        <w:sz w:val="16"/>
        <w:szCs w:val="16"/>
        <w:lang w:val="nb-NO"/>
      </w:rPr>
      <w:t>www.menlopark.co.za</w:t>
    </w:r>
  </w:p>
  <w:p w:rsidR="00556CFE" w:rsidRPr="00556CFE" w:rsidRDefault="00C3501B" w:rsidP="00556CFE">
    <w:pPr>
      <w:spacing w:line="360" w:lineRule="auto"/>
      <w:jc w:val="center"/>
      <w:rPr>
        <w:rFonts w:ascii="Arial" w:hAnsi="Arial" w:cs="Arial"/>
        <w:sz w:val="16"/>
        <w:szCs w:val="16"/>
      </w:rPr>
    </w:pPr>
    <w:proofErr w:type="spellStart"/>
    <w:r w:rsidRPr="00994A7C">
      <w:rPr>
        <w:rFonts w:ascii="Arial" w:hAnsi="Arial" w:cs="Arial"/>
        <w:b/>
        <w:sz w:val="16"/>
        <w:szCs w:val="16"/>
      </w:rPr>
      <w:t>Krieket</w:t>
    </w:r>
    <w:proofErr w:type="spellEnd"/>
    <w:r w:rsidR="005471DC" w:rsidRPr="00994A7C">
      <w:rPr>
        <w:rFonts w:ascii="Arial" w:hAnsi="Arial" w:cs="Arial"/>
        <w:b/>
        <w:sz w:val="16"/>
        <w:szCs w:val="16"/>
      </w:rPr>
      <w:t xml:space="preserve"> </w:t>
    </w:r>
    <w:proofErr w:type="spellStart"/>
    <w:r w:rsidR="00556CFE" w:rsidRPr="00994A7C">
      <w:rPr>
        <w:rFonts w:ascii="Arial" w:hAnsi="Arial" w:cs="Arial"/>
        <w:b/>
        <w:sz w:val="16"/>
        <w:szCs w:val="16"/>
      </w:rPr>
      <w:t>kontakbesonderhede</w:t>
    </w:r>
    <w:proofErr w:type="spellEnd"/>
    <w:r w:rsidR="00556CFE" w:rsidRPr="00556CFE">
      <w:rPr>
        <w:rFonts w:ascii="Arial" w:hAnsi="Arial" w:cs="Arial"/>
        <w:b/>
        <w:color w:val="FF0000"/>
        <w:sz w:val="16"/>
        <w:szCs w:val="16"/>
      </w:rPr>
      <w:t>:</w:t>
    </w:r>
    <w:r w:rsidR="00556CFE" w:rsidRPr="00556CFE">
      <w:rPr>
        <w:rFonts w:ascii="Arial" w:hAnsi="Arial" w:cs="Arial"/>
        <w:sz w:val="16"/>
        <w:szCs w:val="16"/>
      </w:rPr>
      <w:t xml:space="preserve"> </w:t>
    </w:r>
    <w:hyperlink r:id="rId1" w:history="1">
      <w:r w:rsidR="004519BF" w:rsidRPr="002662D4">
        <w:rPr>
          <w:rStyle w:val="Hyperlink"/>
          <w:rFonts w:ascii="Arial" w:hAnsi="Arial" w:cs="Arial"/>
          <w:sz w:val="16"/>
          <w:szCs w:val="16"/>
        </w:rPr>
        <w:t>petrus.coetzee@menlopark.co.za</w:t>
      </w:r>
    </w:hyperlink>
    <w:r w:rsidR="00994A7C">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CC" w:rsidRDefault="00925FCC" w:rsidP="00556CFE">
      <w:r>
        <w:separator/>
      </w:r>
    </w:p>
  </w:footnote>
  <w:footnote w:type="continuationSeparator" w:id="0">
    <w:p w:rsidR="00925FCC" w:rsidRDefault="00925FCC" w:rsidP="00556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FE" w:rsidRDefault="00D6797C">
    <w:pPr>
      <w:pStyle w:val="Header"/>
    </w:pPr>
    <w:r>
      <w:rPr>
        <w:noProof/>
        <w:lang w:val="en-ZA" w:eastAsia="en-ZA"/>
      </w:rPr>
      <w:drawing>
        <wp:anchor distT="0" distB="0" distL="114300" distR="114300" simplePos="0" relativeHeight="251659264" behindDoc="1" locked="0" layoutInCell="1" allowOverlap="1">
          <wp:simplePos x="0" y="0"/>
          <wp:positionH relativeFrom="column">
            <wp:posOffset>-655607</wp:posOffset>
          </wp:positionH>
          <wp:positionV relativeFrom="paragraph">
            <wp:posOffset>-172529</wp:posOffset>
          </wp:positionV>
          <wp:extent cx="7174599" cy="106104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 Krieket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4599" cy="10610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clip_image001"/>
      </v:shape>
    </w:pict>
  </w:numPicBullet>
  <w:abstractNum w:abstractNumId="0" w15:restartNumberingAfterBreak="0">
    <w:nsid w:val="06757772"/>
    <w:multiLevelType w:val="hybridMultilevel"/>
    <w:tmpl w:val="A6A220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1C3ABF"/>
    <w:multiLevelType w:val="singleLevel"/>
    <w:tmpl w:val="EC66921C"/>
    <w:lvl w:ilvl="0">
      <w:start w:val="1"/>
      <w:numFmt w:val="decimal"/>
      <w:lvlText w:val="%1."/>
      <w:lvlJc w:val="left"/>
      <w:pPr>
        <w:tabs>
          <w:tab w:val="num" w:pos="2520"/>
        </w:tabs>
        <w:ind w:left="2520" w:hanging="360"/>
      </w:pPr>
    </w:lvl>
  </w:abstractNum>
  <w:abstractNum w:abstractNumId="2" w15:restartNumberingAfterBreak="0">
    <w:nsid w:val="0EF875B6"/>
    <w:multiLevelType w:val="hybridMultilevel"/>
    <w:tmpl w:val="CAE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0CF"/>
    <w:multiLevelType w:val="hybridMultilevel"/>
    <w:tmpl w:val="DFF8BA90"/>
    <w:lvl w:ilvl="0" w:tplc="4E1871CA">
      <w:numFmt w:val="bullet"/>
      <w:lvlText w:val="-"/>
      <w:lvlJc w:val="left"/>
      <w:pPr>
        <w:ind w:left="720" w:hanging="360"/>
      </w:pPr>
      <w:rPr>
        <w:rFonts w:ascii="Tahoma" w:eastAsia="Calibri" w:hAnsi="Tahoma" w:cs="Tahoma"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15B677C"/>
    <w:multiLevelType w:val="hybridMultilevel"/>
    <w:tmpl w:val="169815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D04C39"/>
    <w:multiLevelType w:val="singleLevel"/>
    <w:tmpl w:val="F01E3DD6"/>
    <w:lvl w:ilvl="0">
      <w:start w:val="1"/>
      <w:numFmt w:val="decimal"/>
      <w:lvlText w:val="%1."/>
      <w:lvlJc w:val="left"/>
      <w:pPr>
        <w:tabs>
          <w:tab w:val="num" w:pos="2520"/>
        </w:tabs>
        <w:ind w:left="2520" w:hanging="360"/>
      </w:pPr>
    </w:lvl>
  </w:abstractNum>
  <w:abstractNum w:abstractNumId="6" w15:restartNumberingAfterBreak="0">
    <w:nsid w:val="3B2828EC"/>
    <w:multiLevelType w:val="singleLevel"/>
    <w:tmpl w:val="64DA945C"/>
    <w:lvl w:ilvl="0">
      <w:start w:val="1"/>
      <w:numFmt w:val="decimal"/>
      <w:lvlText w:val="%1."/>
      <w:lvlJc w:val="left"/>
      <w:pPr>
        <w:tabs>
          <w:tab w:val="num" w:pos="2520"/>
        </w:tabs>
        <w:ind w:left="2520" w:hanging="360"/>
      </w:pPr>
    </w:lvl>
  </w:abstractNum>
  <w:abstractNum w:abstractNumId="7" w15:restartNumberingAfterBreak="0">
    <w:nsid w:val="42FE5358"/>
    <w:multiLevelType w:val="hybridMultilevel"/>
    <w:tmpl w:val="65EA2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855264F"/>
    <w:multiLevelType w:val="hybridMultilevel"/>
    <w:tmpl w:val="10840B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133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224B3C"/>
    <w:multiLevelType w:val="hybridMultilevel"/>
    <w:tmpl w:val="FD60D6B4"/>
    <w:lvl w:ilvl="0" w:tplc="DF7C5AB8">
      <w:start w:val="1"/>
      <w:numFmt w:val="bullet"/>
      <w:lvlText w:val=""/>
      <w:lvlPicBulletId w:val="0"/>
      <w:lvlJc w:val="left"/>
      <w:pPr>
        <w:ind w:left="720" w:hanging="360"/>
      </w:pPr>
      <w:rPr>
        <w:rFonts w:ascii="Symbol" w:hAnsi="Symbol" w:hint="default"/>
        <w:color w:val="auto"/>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582F4C76"/>
    <w:multiLevelType w:val="hybridMultilevel"/>
    <w:tmpl w:val="29481F2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66B33300"/>
    <w:multiLevelType w:val="hybridMultilevel"/>
    <w:tmpl w:val="7E561F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B544D31"/>
    <w:multiLevelType w:val="singleLevel"/>
    <w:tmpl w:val="239C7A8A"/>
    <w:lvl w:ilvl="0">
      <w:start w:val="1"/>
      <w:numFmt w:val="decimal"/>
      <w:lvlText w:val="%1."/>
      <w:lvlJc w:val="left"/>
      <w:pPr>
        <w:tabs>
          <w:tab w:val="num" w:pos="2520"/>
        </w:tabs>
        <w:ind w:left="2520" w:hanging="360"/>
      </w:pPr>
    </w:lvl>
  </w:abstractNum>
  <w:abstractNum w:abstractNumId="14" w15:restartNumberingAfterBreak="0">
    <w:nsid w:val="75E11750"/>
    <w:multiLevelType w:val="singleLevel"/>
    <w:tmpl w:val="171C0CCC"/>
    <w:lvl w:ilvl="0">
      <w:start w:val="1"/>
      <w:numFmt w:val="decimal"/>
      <w:lvlText w:val="%1."/>
      <w:lvlJc w:val="left"/>
      <w:pPr>
        <w:tabs>
          <w:tab w:val="num" w:pos="2520"/>
        </w:tabs>
        <w:ind w:left="2520" w:hanging="360"/>
      </w:pPr>
    </w:lvl>
  </w:abstractNum>
  <w:abstractNum w:abstractNumId="15" w15:restartNumberingAfterBreak="0">
    <w:nsid w:val="7F746B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12"/>
  </w:num>
  <w:num w:numId="8">
    <w:abstractNumId w:val="7"/>
  </w:num>
  <w:num w:numId="9">
    <w:abstractNumId w:val="3"/>
  </w:num>
  <w:num w:numId="10">
    <w:abstractNumId w:val="15"/>
  </w:num>
  <w:num w:numId="11">
    <w:abstractNumId w:val="5"/>
    <w:lvlOverride w:ilvl="0">
      <w:startOverride w:val="1"/>
    </w:lvlOverride>
  </w:num>
  <w:num w:numId="12">
    <w:abstractNumId w:val="9"/>
  </w:num>
  <w:num w:numId="13">
    <w:abstractNumId w:val="14"/>
    <w:lvlOverride w:ilvl="0">
      <w:startOverride w:val="1"/>
    </w:lvlOverride>
  </w:num>
  <w:num w:numId="14">
    <w:abstractNumId w:val="13"/>
    <w:lvlOverride w:ilvl="0">
      <w:startOverride w:val="1"/>
    </w:lvlOverride>
  </w:num>
  <w:num w:numId="15">
    <w:abstractNumId w:val="6"/>
    <w:lvlOverride w:ilvl="0">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FE"/>
    <w:rsid w:val="00032882"/>
    <w:rsid w:val="000668B4"/>
    <w:rsid w:val="00081B7F"/>
    <w:rsid w:val="000A1610"/>
    <w:rsid w:val="000C1C27"/>
    <w:rsid w:val="00135157"/>
    <w:rsid w:val="001664F2"/>
    <w:rsid w:val="00187179"/>
    <w:rsid w:val="001A592E"/>
    <w:rsid w:val="001B1E56"/>
    <w:rsid w:val="001E2E8D"/>
    <w:rsid w:val="001F56E5"/>
    <w:rsid w:val="002101B3"/>
    <w:rsid w:val="002204D0"/>
    <w:rsid w:val="002356F3"/>
    <w:rsid w:val="00266926"/>
    <w:rsid w:val="002B3780"/>
    <w:rsid w:val="002E3BB0"/>
    <w:rsid w:val="002F6094"/>
    <w:rsid w:val="00401619"/>
    <w:rsid w:val="00412147"/>
    <w:rsid w:val="0042152B"/>
    <w:rsid w:val="004519BF"/>
    <w:rsid w:val="004E13E1"/>
    <w:rsid w:val="004F067F"/>
    <w:rsid w:val="004F6D1A"/>
    <w:rsid w:val="00501955"/>
    <w:rsid w:val="00503749"/>
    <w:rsid w:val="00516D02"/>
    <w:rsid w:val="005311CF"/>
    <w:rsid w:val="005471DC"/>
    <w:rsid w:val="00547C7A"/>
    <w:rsid w:val="00556CFE"/>
    <w:rsid w:val="005A1DD6"/>
    <w:rsid w:val="005B2A03"/>
    <w:rsid w:val="005B5742"/>
    <w:rsid w:val="005B638C"/>
    <w:rsid w:val="00600F32"/>
    <w:rsid w:val="00603B33"/>
    <w:rsid w:val="006151CD"/>
    <w:rsid w:val="0069494B"/>
    <w:rsid w:val="006C43F8"/>
    <w:rsid w:val="006E139E"/>
    <w:rsid w:val="006F73A6"/>
    <w:rsid w:val="0072266E"/>
    <w:rsid w:val="00745687"/>
    <w:rsid w:val="00755BA3"/>
    <w:rsid w:val="00796CD4"/>
    <w:rsid w:val="007B1B7F"/>
    <w:rsid w:val="007E2808"/>
    <w:rsid w:val="007E7520"/>
    <w:rsid w:val="00826D57"/>
    <w:rsid w:val="00866D55"/>
    <w:rsid w:val="0086798A"/>
    <w:rsid w:val="008B61BA"/>
    <w:rsid w:val="008B6F85"/>
    <w:rsid w:val="008C3423"/>
    <w:rsid w:val="008F3D94"/>
    <w:rsid w:val="008F486F"/>
    <w:rsid w:val="00925FCC"/>
    <w:rsid w:val="00930282"/>
    <w:rsid w:val="009430B6"/>
    <w:rsid w:val="00951885"/>
    <w:rsid w:val="00994A7C"/>
    <w:rsid w:val="009B7E41"/>
    <w:rsid w:val="00A205E3"/>
    <w:rsid w:val="00A56B73"/>
    <w:rsid w:val="00A96221"/>
    <w:rsid w:val="00AA71A0"/>
    <w:rsid w:val="00AB6E77"/>
    <w:rsid w:val="00AF0E79"/>
    <w:rsid w:val="00B06712"/>
    <w:rsid w:val="00B52717"/>
    <w:rsid w:val="00B61FEC"/>
    <w:rsid w:val="00B721AD"/>
    <w:rsid w:val="00BC19D0"/>
    <w:rsid w:val="00BE4897"/>
    <w:rsid w:val="00BF23F6"/>
    <w:rsid w:val="00C0482B"/>
    <w:rsid w:val="00C3501B"/>
    <w:rsid w:val="00C749B6"/>
    <w:rsid w:val="00CD58BF"/>
    <w:rsid w:val="00CE6E73"/>
    <w:rsid w:val="00D11361"/>
    <w:rsid w:val="00D32D5D"/>
    <w:rsid w:val="00D6797C"/>
    <w:rsid w:val="00DC7044"/>
    <w:rsid w:val="00DE1164"/>
    <w:rsid w:val="00DE7C01"/>
    <w:rsid w:val="00E174F3"/>
    <w:rsid w:val="00E73B1C"/>
    <w:rsid w:val="00E8446A"/>
    <w:rsid w:val="00E84905"/>
    <w:rsid w:val="00E85A0F"/>
    <w:rsid w:val="00ED4E70"/>
    <w:rsid w:val="00EF72D4"/>
    <w:rsid w:val="00F35265"/>
    <w:rsid w:val="00F45963"/>
    <w:rsid w:val="00F625B1"/>
    <w:rsid w:val="00F74D0E"/>
    <w:rsid w:val="00FC4D06"/>
    <w:rsid w:val="00FE3344"/>
    <w:rsid w:val="00FE79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F4739-90EA-4C3A-BC79-5A3A2130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F2"/>
    <w:pPr>
      <w:spacing w:after="0" w:line="240" w:lineRule="auto"/>
    </w:pPr>
    <w:rPr>
      <w:rFonts w:ascii="Calibri" w:hAnsi="Calibri" w:cs="Calibri"/>
    </w:rPr>
  </w:style>
  <w:style w:type="paragraph" w:styleId="Heading6">
    <w:name w:val="heading 6"/>
    <w:basedOn w:val="Normal"/>
    <w:next w:val="Normal"/>
    <w:link w:val="Heading6Char"/>
    <w:semiHidden/>
    <w:unhideWhenUsed/>
    <w:qFormat/>
    <w:rsid w:val="00CE6E73"/>
    <w:pPr>
      <w:keepNext/>
      <w:jc w:val="center"/>
      <w:outlineLvl w:val="5"/>
    </w:pPr>
    <w:rPr>
      <w:rFonts w:ascii="Maiandra GD" w:eastAsia="Times New Roman" w:hAnsi="Maiandra GD" w:cs="Times New Roman"/>
      <w:b/>
      <w:sz w:val="40"/>
      <w:szCs w:val="20"/>
    </w:rPr>
  </w:style>
  <w:style w:type="paragraph" w:styleId="Heading7">
    <w:name w:val="heading 7"/>
    <w:basedOn w:val="Normal"/>
    <w:next w:val="Normal"/>
    <w:link w:val="Heading7Char"/>
    <w:semiHidden/>
    <w:unhideWhenUsed/>
    <w:qFormat/>
    <w:rsid w:val="00CE6E73"/>
    <w:pPr>
      <w:keepNext/>
      <w:outlineLvl w:val="6"/>
    </w:pPr>
    <w:rPr>
      <w:rFonts w:ascii="Maiandra GD" w:eastAsia="Times New Roman" w:hAnsi="Maiandra GD" w:cs="Times New Roman"/>
      <w:b/>
      <w:sz w:val="24"/>
      <w:szCs w:val="20"/>
      <w:u w:val="single"/>
    </w:rPr>
  </w:style>
  <w:style w:type="paragraph" w:styleId="Heading8">
    <w:name w:val="heading 8"/>
    <w:basedOn w:val="Normal"/>
    <w:next w:val="Normal"/>
    <w:link w:val="Heading8Char"/>
    <w:semiHidden/>
    <w:unhideWhenUsed/>
    <w:qFormat/>
    <w:rsid w:val="00CE6E73"/>
    <w:pPr>
      <w:keepNext/>
      <w:ind w:left="2160" w:hanging="2160"/>
      <w:jc w:val="center"/>
      <w:outlineLvl w:val="7"/>
    </w:pPr>
    <w:rPr>
      <w:rFonts w:ascii="Maiandra GD" w:eastAsia="Times New Roman" w:hAnsi="Maiandra GD" w:cs="Times New Roman"/>
      <w:b/>
      <w:sz w:val="32"/>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CFE"/>
    <w:pPr>
      <w:tabs>
        <w:tab w:val="center" w:pos="4680"/>
        <w:tab w:val="right" w:pos="9360"/>
      </w:tabs>
    </w:pPr>
  </w:style>
  <w:style w:type="character" w:customStyle="1" w:styleId="HeaderChar">
    <w:name w:val="Header Char"/>
    <w:basedOn w:val="DefaultParagraphFont"/>
    <w:link w:val="Header"/>
    <w:uiPriority w:val="99"/>
    <w:rsid w:val="00556CFE"/>
  </w:style>
  <w:style w:type="paragraph" w:styleId="Footer">
    <w:name w:val="footer"/>
    <w:basedOn w:val="Normal"/>
    <w:link w:val="FooterChar"/>
    <w:uiPriority w:val="99"/>
    <w:unhideWhenUsed/>
    <w:rsid w:val="00556CFE"/>
    <w:pPr>
      <w:tabs>
        <w:tab w:val="center" w:pos="4680"/>
        <w:tab w:val="right" w:pos="9360"/>
      </w:tabs>
    </w:pPr>
  </w:style>
  <w:style w:type="character" w:customStyle="1" w:styleId="FooterChar">
    <w:name w:val="Footer Char"/>
    <w:basedOn w:val="DefaultParagraphFont"/>
    <w:link w:val="Footer"/>
    <w:uiPriority w:val="99"/>
    <w:rsid w:val="00556CFE"/>
  </w:style>
  <w:style w:type="paragraph" w:styleId="BalloonText">
    <w:name w:val="Balloon Text"/>
    <w:basedOn w:val="Normal"/>
    <w:link w:val="BalloonTextChar"/>
    <w:uiPriority w:val="99"/>
    <w:semiHidden/>
    <w:unhideWhenUsed/>
    <w:rsid w:val="00556CFE"/>
    <w:rPr>
      <w:rFonts w:ascii="Tahoma" w:hAnsi="Tahoma" w:cs="Tahoma"/>
      <w:sz w:val="16"/>
      <w:szCs w:val="16"/>
    </w:rPr>
  </w:style>
  <w:style w:type="character" w:customStyle="1" w:styleId="BalloonTextChar">
    <w:name w:val="Balloon Text Char"/>
    <w:basedOn w:val="DefaultParagraphFont"/>
    <w:link w:val="BalloonText"/>
    <w:uiPriority w:val="99"/>
    <w:semiHidden/>
    <w:rsid w:val="00556CFE"/>
    <w:rPr>
      <w:rFonts w:ascii="Tahoma" w:hAnsi="Tahoma" w:cs="Tahoma"/>
      <w:sz w:val="16"/>
      <w:szCs w:val="16"/>
    </w:rPr>
  </w:style>
  <w:style w:type="paragraph" w:styleId="ListParagraph">
    <w:name w:val="List Paragraph"/>
    <w:basedOn w:val="Normal"/>
    <w:uiPriority w:val="34"/>
    <w:qFormat/>
    <w:rsid w:val="001664F2"/>
    <w:pPr>
      <w:ind w:left="720"/>
      <w:contextualSpacing/>
    </w:pPr>
  </w:style>
  <w:style w:type="table" w:styleId="TableGrid">
    <w:name w:val="Table Grid"/>
    <w:basedOn w:val="TableNormal"/>
    <w:uiPriority w:val="59"/>
    <w:rsid w:val="001664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4A7C"/>
    <w:rPr>
      <w:color w:val="0000FF" w:themeColor="hyperlink"/>
      <w:u w:val="single"/>
    </w:rPr>
  </w:style>
  <w:style w:type="character" w:customStyle="1" w:styleId="Heading6Char">
    <w:name w:val="Heading 6 Char"/>
    <w:basedOn w:val="DefaultParagraphFont"/>
    <w:link w:val="Heading6"/>
    <w:semiHidden/>
    <w:rsid w:val="00CE6E73"/>
    <w:rPr>
      <w:rFonts w:ascii="Maiandra GD" w:eastAsia="Times New Roman" w:hAnsi="Maiandra GD" w:cs="Times New Roman"/>
      <w:b/>
      <w:sz w:val="40"/>
      <w:szCs w:val="20"/>
    </w:rPr>
  </w:style>
  <w:style w:type="character" w:customStyle="1" w:styleId="Heading7Char">
    <w:name w:val="Heading 7 Char"/>
    <w:basedOn w:val="DefaultParagraphFont"/>
    <w:link w:val="Heading7"/>
    <w:semiHidden/>
    <w:rsid w:val="00CE6E73"/>
    <w:rPr>
      <w:rFonts w:ascii="Maiandra GD" w:eastAsia="Times New Roman" w:hAnsi="Maiandra GD" w:cs="Times New Roman"/>
      <w:b/>
      <w:sz w:val="24"/>
      <w:szCs w:val="20"/>
      <w:u w:val="single"/>
    </w:rPr>
  </w:style>
  <w:style w:type="character" w:customStyle="1" w:styleId="Heading8Char">
    <w:name w:val="Heading 8 Char"/>
    <w:basedOn w:val="DefaultParagraphFont"/>
    <w:link w:val="Heading8"/>
    <w:semiHidden/>
    <w:rsid w:val="00CE6E73"/>
    <w:rPr>
      <w:rFonts w:ascii="Maiandra GD" w:eastAsia="Times New Roman" w:hAnsi="Maiandra GD" w:cs="Times New Roman"/>
      <w:b/>
      <w:sz w:val="32"/>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0708">
      <w:bodyDiv w:val="1"/>
      <w:marLeft w:val="0"/>
      <w:marRight w:val="0"/>
      <w:marTop w:val="0"/>
      <w:marBottom w:val="0"/>
      <w:divBdr>
        <w:top w:val="none" w:sz="0" w:space="0" w:color="auto"/>
        <w:left w:val="none" w:sz="0" w:space="0" w:color="auto"/>
        <w:bottom w:val="none" w:sz="0" w:space="0" w:color="auto"/>
        <w:right w:val="none" w:sz="0" w:space="0" w:color="auto"/>
      </w:divBdr>
    </w:div>
    <w:div w:id="1388141500">
      <w:bodyDiv w:val="1"/>
      <w:marLeft w:val="0"/>
      <w:marRight w:val="0"/>
      <w:marTop w:val="0"/>
      <w:marBottom w:val="0"/>
      <w:divBdr>
        <w:top w:val="none" w:sz="0" w:space="0" w:color="auto"/>
        <w:left w:val="none" w:sz="0" w:space="0" w:color="auto"/>
        <w:bottom w:val="none" w:sz="0" w:space="0" w:color="auto"/>
        <w:right w:val="none" w:sz="0" w:space="0" w:color="auto"/>
      </w:divBdr>
    </w:div>
    <w:div w:id="1787967426">
      <w:bodyDiv w:val="1"/>
      <w:marLeft w:val="0"/>
      <w:marRight w:val="0"/>
      <w:marTop w:val="0"/>
      <w:marBottom w:val="0"/>
      <w:divBdr>
        <w:top w:val="none" w:sz="0" w:space="0" w:color="auto"/>
        <w:left w:val="none" w:sz="0" w:space="0" w:color="auto"/>
        <w:bottom w:val="none" w:sz="0" w:space="0" w:color="auto"/>
        <w:right w:val="none" w:sz="0" w:space="0" w:color="auto"/>
      </w:divBdr>
    </w:div>
    <w:div w:id="18307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trus.coetzee@menlopark.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E1D1-A1C6-4E52-8A60-DBC7E2DF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Gisela</dc:creator>
  <cp:lastModifiedBy>Petrus Coetzee</cp:lastModifiedBy>
  <cp:revision>2</cp:revision>
  <cp:lastPrinted>2020-08-24T08:07:00Z</cp:lastPrinted>
  <dcterms:created xsi:type="dcterms:W3CDTF">2020-08-25T07:44:00Z</dcterms:created>
  <dcterms:modified xsi:type="dcterms:W3CDTF">2020-08-25T07:44:00Z</dcterms:modified>
</cp:coreProperties>
</file>